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FD3F" w14:textId="77777777" w:rsidR="001B3735" w:rsidRDefault="00AC2726">
      <w:pPr>
        <w:tabs>
          <w:tab w:val="left" w:pos="9657"/>
        </w:tabs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4FBF1296" wp14:editId="035AB140">
            <wp:simplePos x="0" y="0"/>
            <wp:positionH relativeFrom="column">
              <wp:posOffset>371245</wp:posOffset>
            </wp:positionH>
            <wp:positionV relativeFrom="paragraph">
              <wp:posOffset>-147320</wp:posOffset>
            </wp:positionV>
            <wp:extent cx="1353759" cy="457057"/>
            <wp:effectExtent l="0" t="0" r="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759" cy="457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404">
        <w:rPr>
          <w:rFonts w:ascii="Times New Roman"/>
          <w:noProof/>
          <w:position w:val="23"/>
          <w:sz w:val="20"/>
        </w:rPr>
        <w:drawing>
          <wp:anchor distT="0" distB="0" distL="114300" distR="114300" simplePos="0" relativeHeight="251662336" behindDoc="0" locked="0" layoutInCell="1" allowOverlap="1" wp14:anchorId="4EE1A9A1" wp14:editId="42357282">
            <wp:simplePos x="0" y="0"/>
            <wp:positionH relativeFrom="column">
              <wp:posOffset>5797550</wp:posOffset>
            </wp:positionH>
            <wp:positionV relativeFrom="paragraph">
              <wp:posOffset>-47625</wp:posOffset>
            </wp:positionV>
            <wp:extent cx="847090" cy="3714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404">
        <w:rPr>
          <w:rFonts w:ascii="Times New Roman"/>
          <w:sz w:val="20"/>
        </w:rPr>
        <w:tab/>
      </w:r>
    </w:p>
    <w:p w14:paraId="7EA2422F" w14:textId="77777777" w:rsidR="001B3735" w:rsidRDefault="001B37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D1FF49" w14:textId="77777777" w:rsidR="001B3735" w:rsidRDefault="001B37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3B50E2" w14:textId="77777777" w:rsidR="001B3735" w:rsidRDefault="00E67404">
      <w:pPr>
        <w:spacing w:before="209"/>
        <w:ind w:left="1800" w:right="6028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3D3B39"/>
          <w:sz w:val="28"/>
        </w:rPr>
        <w:t>Memorandum</w:t>
      </w:r>
    </w:p>
    <w:p w14:paraId="5E9AE53C" w14:textId="77777777" w:rsidR="001B3735" w:rsidRDefault="001B3735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75927A7" w14:textId="49C75038" w:rsidR="001B3735" w:rsidRPr="00AC2726" w:rsidRDefault="00E67404" w:rsidP="00AC2726">
      <w:pPr>
        <w:tabs>
          <w:tab w:val="left" w:pos="2879"/>
        </w:tabs>
        <w:spacing w:line="480" w:lineRule="auto"/>
        <w:ind w:left="1800" w:right="6028"/>
        <w:rPr>
          <w:rFonts w:ascii="Arial"/>
          <w:color w:val="3D3B39"/>
          <w:spacing w:val="-1"/>
          <w:sz w:val="20"/>
        </w:rPr>
      </w:pPr>
      <w:r>
        <w:rPr>
          <w:rFonts w:ascii="Arial"/>
          <w:color w:val="3D3B39"/>
          <w:spacing w:val="-1"/>
          <w:sz w:val="20"/>
        </w:rPr>
        <w:t>To:</w:t>
      </w:r>
      <w:r>
        <w:rPr>
          <w:rFonts w:ascii="Arial"/>
          <w:color w:val="3D3B39"/>
          <w:spacing w:val="-1"/>
          <w:sz w:val="20"/>
        </w:rPr>
        <w:tab/>
        <w:t>Citizens</w:t>
      </w:r>
      <w:r>
        <w:rPr>
          <w:rFonts w:ascii="Arial"/>
          <w:color w:val="3D3B39"/>
          <w:sz w:val="20"/>
        </w:rPr>
        <w:t xml:space="preserve"> </w:t>
      </w:r>
      <w:r>
        <w:rPr>
          <w:rFonts w:ascii="Arial"/>
          <w:color w:val="3D3B39"/>
          <w:spacing w:val="-1"/>
          <w:sz w:val="20"/>
        </w:rPr>
        <w:t>of</w:t>
      </w:r>
      <w:r>
        <w:rPr>
          <w:rFonts w:ascii="Arial"/>
          <w:color w:val="3D3B39"/>
          <w:spacing w:val="2"/>
          <w:sz w:val="20"/>
        </w:rPr>
        <w:t xml:space="preserve"> </w:t>
      </w:r>
      <w:r w:rsidR="00940F22">
        <w:rPr>
          <w:rFonts w:ascii="Arial"/>
          <w:color w:val="3D3B39"/>
          <w:spacing w:val="-1"/>
          <w:sz w:val="20"/>
        </w:rPr>
        <w:t>Excelsior</w:t>
      </w:r>
      <w:r>
        <w:rPr>
          <w:rFonts w:ascii="Arial"/>
          <w:color w:val="3D3B39"/>
          <w:spacing w:val="-1"/>
          <w:sz w:val="20"/>
        </w:rPr>
        <w:t xml:space="preserve"> </w:t>
      </w:r>
      <w:r>
        <w:rPr>
          <w:rFonts w:ascii="Arial"/>
          <w:color w:val="3D3B39"/>
          <w:sz w:val="20"/>
        </w:rPr>
        <w:t>From:</w:t>
      </w:r>
      <w:r>
        <w:rPr>
          <w:rFonts w:ascii="Arial"/>
          <w:color w:val="3D3B39"/>
          <w:sz w:val="20"/>
        </w:rPr>
        <w:tab/>
        <w:t xml:space="preserve">City of </w:t>
      </w:r>
      <w:r w:rsidR="00940F22">
        <w:rPr>
          <w:rFonts w:ascii="Arial"/>
          <w:color w:val="3D3B39"/>
          <w:sz w:val="20"/>
        </w:rPr>
        <w:t>Excelsior</w:t>
      </w:r>
    </w:p>
    <w:p w14:paraId="32533159" w14:textId="75FD14ED" w:rsidR="001B3735" w:rsidRDefault="00214FEB" w:rsidP="00AC2726">
      <w:pPr>
        <w:tabs>
          <w:tab w:val="left" w:pos="2879"/>
        </w:tabs>
        <w:spacing w:line="230" w:lineRule="exact"/>
        <w:ind w:left="2879" w:right="6028" w:hanging="1079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1776CA15" wp14:editId="43334DD6">
            <wp:simplePos x="0" y="0"/>
            <wp:positionH relativeFrom="page">
              <wp:posOffset>545465</wp:posOffset>
            </wp:positionH>
            <wp:positionV relativeFrom="paragraph">
              <wp:posOffset>90170</wp:posOffset>
            </wp:positionV>
            <wp:extent cx="109855" cy="6346190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634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404">
        <w:rPr>
          <w:rFonts w:ascii="Arial"/>
          <w:color w:val="3D3B39"/>
          <w:sz w:val="20"/>
        </w:rPr>
        <w:t>Re:</w:t>
      </w:r>
      <w:r w:rsidR="00E67404">
        <w:rPr>
          <w:rFonts w:ascii="Arial"/>
          <w:color w:val="3D3B39"/>
          <w:sz w:val="20"/>
        </w:rPr>
        <w:tab/>
      </w:r>
      <w:r w:rsidR="00940F22">
        <w:rPr>
          <w:rFonts w:ascii="Arial"/>
          <w:color w:val="3D3B39"/>
          <w:sz w:val="20"/>
        </w:rPr>
        <w:t>Excelsior</w:t>
      </w:r>
      <w:r w:rsidR="00AC2726">
        <w:rPr>
          <w:rFonts w:ascii="Arial"/>
          <w:color w:val="3D3B39"/>
          <w:sz w:val="20"/>
        </w:rPr>
        <w:t xml:space="preserve"> MS4 Program and SWPPP</w:t>
      </w:r>
    </w:p>
    <w:p w14:paraId="3C98EA97" w14:textId="77777777" w:rsidR="001B3735" w:rsidRDefault="00AC2726" w:rsidP="00AC2726">
      <w:pPr>
        <w:spacing w:line="230" w:lineRule="exact"/>
        <w:ind w:right="602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516C72BA" w14:textId="77777777" w:rsidR="001B3735" w:rsidRDefault="00214FEB">
      <w:pPr>
        <w:spacing w:line="30" w:lineRule="exact"/>
        <w:ind w:left="175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223DEC27" wp14:editId="3C994CBD">
                <wp:extent cx="5543550" cy="19050"/>
                <wp:effectExtent l="0" t="3810" r="0" b="571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0" cy="19050"/>
                          <a:chOff x="0" y="0"/>
                          <a:chExt cx="8730" cy="30"/>
                        </a:xfrm>
                      </wpg:grpSpPr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700" cy="2"/>
                            <a:chOff x="15" y="15"/>
                            <a:chExt cx="8700" cy="2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700"/>
                                <a:gd name="T2" fmla="+- 0 8715 15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6E68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86B8A2" id="Group 3" o:spid="_x0000_s1026" style="width:436.5pt;height:1.5pt;mso-position-horizontal-relative:char;mso-position-vertical-relative:line" coordsize="87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">
                <v:group id="Group 4" o:spid="_x0000_s1027" style="position:absolute;left:15;top:15;width:8700;height:2" coordorigin="15,15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28" style="position:absolute;left:15;top:15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" path="m,l8700,e" filled="f" strokecolor="#6e685f" strokeweight="1.5pt">
                    <v:path arrowok="t" o:connecttype="custom" o:connectlocs="0,0;8700,0" o:connectangles="0,0"/>
                  </v:shape>
                </v:group>
                <w10:anchorlock/>
              </v:group>
            </w:pict>
          </mc:Fallback>
        </mc:AlternateContent>
      </w:r>
    </w:p>
    <w:p w14:paraId="487A3B89" w14:textId="77777777" w:rsidR="001B3735" w:rsidRDefault="001B3735">
      <w:pPr>
        <w:rPr>
          <w:rFonts w:ascii="Arial" w:eastAsia="Arial" w:hAnsi="Arial" w:cs="Arial"/>
          <w:sz w:val="20"/>
          <w:szCs w:val="20"/>
        </w:rPr>
      </w:pPr>
    </w:p>
    <w:p w14:paraId="144ADB2D" w14:textId="77777777" w:rsidR="001B3735" w:rsidRDefault="001B3735">
      <w:pPr>
        <w:spacing w:before="11"/>
        <w:rPr>
          <w:rFonts w:ascii="Arial" w:eastAsia="Arial" w:hAnsi="Arial" w:cs="Arial"/>
          <w:sz w:val="19"/>
          <w:szCs w:val="19"/>
        </w:rPr>
      </w:pPr>
    </w:p>
    <w:p w14:paraId="16C7101D" w14:textId="77777777" w:rsidR="001B3735" w:rsidRPr="00E67404" w:rsidRDefault="00E67404" w:rsidP="00E67404">
      <w:pPr>
        <w:pStyle w:val="BodyText"/>
        <w:spacing w:before="0" w:line="360" w:lineRule="auto"/>
        <w:ind w:left="1800" w:right="1016" w:firstLine="360"/>
        <w:rPr>
          <w:rFonts w:cs="Arial"/>
          <w:sz w:val="22"/>
          <w:szCs w:val="22"/>
        </w:rPr>
      </w:pPr>
      <w:r w:rsidRPr="00E67404">
        <w:rPr>
          <w:rFonts w:cs="Arial"/>
          <w:color w:val="323232"/>
          <w:sz w:val="22"/>
          <w:szCs w:val="22"/>
        </w:rPr>
        <w:t>A Municipal Separate Storm Sewer System (MS4) is a conveyance, or system of conveyances (i.e., municipal streets, catch basins, curbs, gutters, ditches, channels, etc.) that is designed to collect stormwater and is owned and operated by a</w:t>
      </w:r>
      <w:r w:rsidRPr="00E67404">
        <w:rPr>
          <w:rFonts w:cs="Arial"/>
          <w:color w:val="323232"/>
          <w:spacing w:val="-23"/>
          <w:sz w:val="22"/>
          <w:szCs w:val="22"/>
        </w:rPr>
        <w:t xml:space="preserve"> </w:t>
      </w:r>
      <w:r w:rsidRPr="00E67404">
        <w:rPr>
          <w:rFonts w:cs="Arial"/>
          <w:color w:val="323232"/>
          <w:sz w:val="22"/>
          <w:szCs w:val="22"/>
        </w:rPr>
        <w:t>public</w:t>
      </w:r>
    </w:p>
    <w:p w14:paraId="6DC1D5F0" w14:textId="2DA60F0F" w:rsidR="001B3735" w:rsidRPr="00E67404" w:rsidRDefault="00214FEB" w:rsidP="00E67404">
      <w:pPr>
        <w:pStyle w:val="BodyText"/>
        <w:spacing w:line="360" w:lineRule="auto"/>
        <w:ind w:left="1800" w:right="663" w:firstLine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021CDD1" wp14:editId="4EFF1E14">
                <wp:simplePos x="0" y="0"/>
                <wp:positionH relativeFrom="page">
                  <wp:posOffset>546735</wp:posOffset>
                </wp:positionH>
                <wp:positionV relativeFrom="paragraph">
                  <wp:posOffset>476885</wp:posOffset>
                </wp:positionV>
                <wp:extent cx="114935" cy="4427855"/>
                <wp:effectExtent l="381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442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CB85F" w14:textId="77777777" w:rsidR="00D72932" w:rsidRPr="00D72932" w:rsidRDefault="00D72932" w:rsidP="00D72932">
                            <w:pPr>
                              <w:widowControl/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6C6864"/>
                                <w:spacing w:val="18"/>
                                <w:sz w:val="14"/>
                              </w:rPr>
                            </w:pP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6C6864"/>
                                <w:spacing w:val="18"/>
                                <w:sz w:val="14"/>
                              </w:rPr>
                              <w:t xml:space="preserve">701 XENIA AVENUE </w:t>
                            </w:r>
                            <w:proofErr w:type="gramStart"/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6C6864"/>
                                <w:spacing w:val="18"/>
                                <w:sz w:val="14"/>
                              </w:rPr>
                              <w:t xml:space="preserve">S </w:t>
                            </w: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AAF3F"/>
                                <w:spacing w:val="18"/>
                                <w:sz w:val="14"/>
                              </w:rPr>
                              <w:t xml:space="preserve"> |</w:t>
                            </w:r>
                            <w:proofErr w:type="gramEnd"/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AAF3F"/>
                                <w:spacing w:val="18"/>
                                <w:sz w:val="14"/>
                              </w:rPr>
                              <w:t xml:space="preserve">  </w:t>
                            </w: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6C6864"/>
                                <w:spacing w:val="18"/>
                                <w:sz w:val="14"/>
                              </w:rPr>
                              <w:t xml:space="preserve">SUITE 300  </w:t>
                            </w: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AAF3F"/>
                                <w:spacing w:val="18"/>
                                <w:sz w:val="14"/>
                              </w:rPr>
                              <w:t xml:space="preserve">|  </w:t>
                            </w: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6C6864"/>
                                <w:spacing w:val="18"/>
                                <w:sz w:val="14"/>
                              </w:rPr>
                              <w:t xml:space="preserve">MINNEAPOLIS, MN  </w:t>
                            </w: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AAF3F"/>
                                <w:spacing w:val="18"/>
                                <w:sz w:val="14"/>
                              </w:rPr>
                              <w:t xml:space="preserve">|  </w:t>
                            </w: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6C6864"/>
                                <w:spacing w:val="18"/>
                                <w:sz w:val="14"/>
                              </w:rPr>
                              <w:t xml:space="preserve">55416 </w:t>
                            </w: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AAF3F"/>
                                <w:spacing w:val="18"/>
                                <w:sz w:val="14"/>
                              </w:rPr>
                              <w:t xml:space="preserve"> |  </w:t>
                            </w: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6C6864"/>
                                <w:spacing w:val="18"/>
                                <w:sz w:val="14"/>
                              </w:rPr>
                              <w:t xml:space="preserve">763.541.4800 </w:t>
                            </w: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AAF3F"/>
                                <w:spacing w:val="18"/>
                                <w:sz w:val="14"/>
                              </w:rPr>
                              <w:t xml:space="preserve"> |  </w:t>
                            </w:r>
                            <w:r w:rsidRPr="00D72932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6C6864"/>
                                <w:spacing w:val="18"/>
                                <w:sz w:val="14"/>
                              </w:rPr>
                              <w:t>WSBENG.COM</w:t>
                            </w:r>
                          </w:p>
                          <w:p w14:paraId="00D69D86" w14:textId="23ED5E8D" w:rsidR="001B3735" w:rsidRDefault="001B3735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1CD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05pt;margin-top:37.55pt;width:9.05pt;height:348.6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" filled="f" stroked="f">
                <v:textbox style="layout-flow:vertical;mso-layout-flow-alt:bottom-to-top" inset="0,0,0,0">
                  <w:txbxContent>
                    <w:p w14:paraId="7EBCB85F" w14:textId="77777777" w:rsidR="00D72932" w:rsidRPr="00D72932" w:rsidRDefault="00D72932" w:rsidP="00D72932">
                      <w:pPr>
                        <w:widowControl/>
                        <w:rPr>
                          <w:rFonts w:ascii="Arial" w:eastAsia="Calibri" w:hAnsi="Arial" w:cs="Arial"/>
                          <w:bCs/>
                          <w:iCs/>
                          <w:color w:val="6C6864"/>
                          <w:spacing w:val="18"/>
                          <w:sz w:val="14"/>
                        </w:rPr>
                      </w:pP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6C6864"/>
                          <w:spacing w:val="18"/>
                          <w:sz w:val="14"/>
                        </w:rPr>
                        <w:t xml:space="preserve">701 XENIA AVENUE </w:t>
                      </w:r>
                      <w:proofErr w:type="gramStart"/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6C6864"/>
                          <w:spacing w:val="18"/>
                          <w:sz w:val="14"/>
                        </w:rPr>
                        <w:t xml:space="preserve">S </w:t>
                      </w: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FAAF3F"/>
                          <w:spacing w:val="18"/>
                          <w:sz w:val="14"/>
                        </w:rPr>
                        <w:t xml:space="preserve"> |</w:t>
                      </w:r>
                      <w:proofErr w:type="gramEnd"/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FAAF3F"/>
                          <w:spacing w:val="18"/>
                          <w:sz w:val="14"/>
                        </w:rPr>
                        <w:t xml:space="preserve">  </w:t>
                      </w: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6C6864"/>
                          <w:spacing w:val="18"/>
                          <w:sz w:val="14"/>
                        </w:rPr>
                        <w:t xml:space="preserve">SUITE 300  </w:t>
                      </w: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FAAF3F"/>
                          <w:spacing w:val="18"/>
                          <w:sz w:val="14"/>
                        </w:rPr>
                        <w:t xml:space="preserve">|  </w:t>
                      </w: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6C6864"/>
                          <w:spacing w:val="18"/>
                          <w:sz w:val="14"/>
                        </w:rPr>
                        <w:t xml:space="preserve">MINNEAPOLIS, MN  </w:t>
                      </w: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FAAF3F"/>
                          <w:spacing w:val="18"/>
                          <w:sz w:val="14"/>
                        </w:rPr>
                        <w:t xml:space="preserve">|  </w:t>
                      </w: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6C6864"/>
                          <w:spacing w:val="18"/>
                          <w:sz w:val="14"/>
                        </w:rPr>
                        <w:t xml:space="preserve">55416 </w:t>
                      </w: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FAAF3F"/>
                          <w:spacing w:val="18"/>
                          <w:sz w:val="14"/>
                        </w:rPr>
                        <w:t xml:space="preserve"> |  </w:t>
                      </w: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6C6864"/>
                          <w:spacing w:val="18"/>
                          <w:sz w:val="14"/>
                        </w:rPr>
                        <w:t xml:space="preserve">763.541.4800 </w:t>
                      </w: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FAAF3F"/>
                          <w:spacing w:val="18"/>
                          <w:sz w:val="14"/>
                        </w:rPr>
                        <w:t xml:space="preserve"> |  </w:t>
                      </w:r>
                      <w:r w:rsidRPr="00D72932">
                        <w:rPr>
                          <w:rFonts w:ascii="Arial" w:eastAsia="Calibri" w:hAnsi="Arial" w:cs="Arial"/>
                          <w:bCs/>
                          <w:iCs/>
                          <w:color w:val="6C6864"/>
                          <w:spacing w:val="18"/>
                          <w:sz w:val="14"/>
                        </w:rPr>
                        <w:t>WSBENG.COM</w:t>
                      </w:r>
                    </w:p>
                    <w:p w14:paraId="00D69D86" w14:textId="23ED5E8D" w:rsidR="001B3735" w:rsidRDefault="001B3735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7404" w:rsidRPr="00E67404">
        <w:rPr>
          <w:rFonts w:cs="Arial"/>
          <w:color w:val="323232"/>
          <w:sz w:val="22"/>
          <w:szCs w:val="22"/>
        </w:rPr>
        <w:t>entity. Stormwater from an MS4 is regulated under the National Pollutant Discharge Elimination System (NPDES) MS4 permit to reduce pollution from conveyance systems.</w:t>
      </w:r>
      <w:r w:rsidR="00E67404" w:rsidRPr="00E67404">
        <w:rPr>
          <w:rFonts w:cs="Arial"/>
          <w:color w:val="323232"/>
          <w:spacing w:val="-20"/>
          <w:sz w:val="22"/>
          <w:szCs w:val="22"/>
        </w:rPr>
        <w:t xml:space="preserve"> </w:t>
      </w:r>
      <w:r w:rsidR="006C212D">
        <w:rPr>
          <w:rFonts w:cs="Arial"/>
          <w:color w:val="323232"/>
          <w:sz w:val="22"/>
          <w:szCs w:val="22"/>
        </w:rPr>
        <w:t>Excelsior</w:t>
      </w:r>
      <w:r w:rsidR="00E67404" w:rsidRPr="00E67404">
        <w:rPr>
          <w:rFonts w:cs="Arial"/>
          <w:color w:val="323232"/>
          <w:sz w:val="22"/>
          <w:szCs w:val="22"/>
        </w:rPr>
        <w:t xml:space="preserve"> is a MS4 and is required to minimize pollutants that enter their systems through a Stormwater Pollution Prevention Plan (SWPPP). Each SWPPP includes six minimum control measures</w:t>
      </w:r>
      <w:r w:rsidR="00E67404">
        <w:rPr>
          <w:rFonts w:cs="Arial"/>
          <w:color w:val="323232"/>
          <w:sz w:val="22"/>
          <w:szCs w:val="22"/>
        </w:rPr>
        <w:t xml:space="preserve"> (MCM)</w:t>
      </w:r>
      <w:r w:rsidR="00E67404" w:rsidRPr="00E67404">
        <w:rPr>
          <w:rFonts w:cs="Arial"/>
          <w:color w:val="323232"/>
          <w:sz w:val="22"/>
          <w:szCs w:val="22"/>
        </w:rPr>
        <w:t xml:space="preserve"> that address the following</w:t>
      </w:r>
      <w:r w:rsidR="00E67404" w:rsidRPr="00E67404">
        <w:rPr>
          <w:rFonts w:cs="Arial"/>
          <w:color w:val="323232"/>
          <w:spacing w:val="-8"/>
          <w:sz w:val="22"/>
          <w:szCs w:val="22"/>
        </w:rPr>
        <w:t xml:space="preserve"> </w:t>
      </w:r>
      <w:r w:rsidR="00E67404" w:rsidRPr="00E67404">
        <w:rPr>
          <w:rFonts w:cs="Arial"/>
          <w:color w:val="323232"/>
          <w:sz w:val="22"/>
          <w:szCs w:val="22"/>
        </w:rPr>
        <w:t>areas:</w:t>
      </w:r>
    </w:p>
    <w:p w14:paraId="40395B3D" w14:textId="77777777" w:rsidR="001B3735" w:rsidRDefault="001B3735" w:rsidP="00E67404">
      <w:pPr>
        <w:spacing w:line="360" w:lineRule="auto"/>
        <w:rPr>
          <w:rFonts w:ascii="Arial" w:hAnsi="Arial" w:cs="Arial"/>
        </w:rPr>
      </w:pPr>
    </w:p>
    <w:p w14:paraId="736E0128" w14:textId="77777777" w:rsidR="00E67404" w:rsidRPr="00E67404" w:rsidRDefault="00E67404" w:rsidP="00E67404">
      <w:pPr>
        <w:spacing w:line="360" w:lineRule="auto"/>
        <w:rPr>
          <w:rFonts w:ascii="Arial" w:hAnsi="Arial" w:cs="Arial"/>
        </w:rPr>
        <w:sectPr w:rsidR="00E67404" w:rsidRPr="00E67404">
          <w:type w:val="continuous"/>
          <w:pgSz w:w="12240" w:h="15840"/>
          <w:pgMar w:top="700" w:right="780" w:bottom="280" w:left="360" w:header="720" w:footer="720" w:gutter="0"/>
          <w:cols w:space="720"/>
        </w:sectPr>
      </w:pPr>
    </w:p>
    <w:p w14:paraId="5E2F5F1B" w14:textId="77777777" w:rsidR="001B3735" w:rsidRPr="00E67404" w:rsidRDefault="00E67404" w:rsidP="00E67404">
      <w:pPr>
        <w:pStyle w:val="ListParagraph"/>
        <w:numPr>
          <w:ilvl w:val="0"/>
          <w:numId w:val="1"/>
        </w:numPr>
        <w:tabs>
          <w:tab w:val="left" w:pos="2520"/>
        </w:tabs>
        <w:spacing w:before="3" w:line="360" w:lineRule="auto"/>
        <w:jc w:val="left"/>
        <w:rPr>
          <w:rFonts w:ascii="Arial" w:eastAsia="Arial" w:hAnsi="Arial" w:cs="Arial"/>
        </w:rPr>
      </w:pPr>
      <w:r w:rsidRPr="00E67404">
        <w:rPr>
          <w:rFonts w:ascii="Arial" w:hAnsi="Arial" w:cs="Arial"/>
          <w:color w:val="323232"/>
        </w:rPr>
        <w:t>Public education and</w:t>
      </w:r>
      <w:r w:rsidRPr="00E67404">
        <w:rPr>
          <w:rFonts w:ascii="Arial" w:hAnsi="Arial" w:cs="Arial"/>
          <w:color w:val="323232"/>
          <w:spacing w:val="-4"/>
        </w:rPr>
        <w:t xml:space="preserve"> </w:t>
      </w:r>
      <w:r w:rsidRPr="00E67404">
        <w:rPr>
          <w:rFonts w:ascii="Arial" w:hAnsi="Arial" w:cs="Arial"/>
          <w:color w:val="323232"/>
        </w:rPr>
        <w:t>outreach</w:t>
      </w:r>
    </w:p>
    <w:p w14:paraId="5A606726" w14:textId="77777777" w:rsidR="001B3735" w:rsidRPr="00E67404" w:rsidRDefault="00E67404" w:rsidP="00E67404">
      <w:pPr>
        <w:pStyle w:val="ListParagraph"/>
        <w:numPr>
          <w:ilvl w:val="0"/>
          <w:numId w:val="1"/>
        </w:numPr>
        <w:tabs>
          <w:tab w:val="left" w:pos="2520"/>
        </w:tabs>
        <w:spacing w:before="121" w:line="360" w:lineRule="auto"/>
        <w:ind w:right="653"/>
        <w:jc w:val="left"/>
        <w:rPr>
          <w:rFonts w:ascii="Arial" w:eastAsia="Arial" w:hAnsi="Arial" w:cs="Arial"/>
        </w:rPr>
      </w:pPr>
      <w:r w:rsidRPr="00E67404">
        <w:rPr>
          <w:rFonts w:ascii="Arial" w:hAnsi="Arial" w:cs="Arial"/>
          <w:color w:val="323232"/>
        </w:rPr>
        <w:t>Public participation</w:t>
      </w:r>
      <w:r w:rsidRPr="00E67404">
        <w:rPr>
          <w:rFonts w:ascii="Arial" w:hAnsi="Arial" w:cs="Arial"/>
          <w:color w:val="323232"/>
          <w:spacing w:val="-5"/>
        </w:rPr>
        <w:t xml:space="preserve"> </w:t>
      </w:r>
      <w:r w:rsidRPr="00E67404">
        <w:rPr>
          <w:rFonts w:ascii="Arial" w:hAnsi="Arial" w:cs="Arial"/>
          <w:color w:val="323232"/>
        </w:rPr>
        <w:t>and involvement</w:t>
      </w:r>
    </w:p>
    <w:p w14:paraId="3F61FC90" w14:textId="77777777" w:rsidR="001B3735" w:rsidRPr="00E67404" w:rsidRDefault="00E67404" w:rsidP="00E67404">
      <w:pPr>
        <w:pStyle w:val="ListParagraph"/>
        <w:numPr>
          <w:ilvl w:val="0"/>
          <w:numId w:val="1"/>
        </w:numPr>
        <w:tabs>
          <w:tab w:val="left" w:pos="2520"/>
        </w:tabs>
        <w:spacing w:before="2" w:line="360" w:lineRule="auto"/>
        <w:ind w:right="127"/>
        <w:jc w:val="left"/>
        <w:rPr>
          <w:rFonts w:ascii="Arial" w:eastAsia="Arial" w:hAnsi="Arial" w:cs="Arial"/>
        </w:rPr>
      </w:pPr>
      <w:r w:rsidRPr="00E67404">
        <w:rPr>
          <w:rFonts w:ascii="Arial" w:hAnsi="Arial" w:cs="Arial"/>
          <w:color w:val="323232"/>
        </w:rPr>
        <w:t>Illicit discharge detection</w:t>
      </w:r>
      <w:r w:rsidRPr="00E67404">
        <w:rPr>
          <w:rFonts w:ascii="Arial" w:hAnsi="Arial" w:cs="Arial"/>
          <w:color w:val="323232"/>
          <w:spacing w:val="-6"/>
        </w:rPr>
        <w:t xml:space="preserve"> </w:t>
      </w:r>
      <w:r w:rsidRPr="00E67404">
        <w:rPr>
          <w:rFonts w:ascii="Arial" w:hAnsi="Arial" w:cs="Arial"/>
          <w:color w:val="323232"/>
        </w:rPr>
        <w:t>and elimination</w:t>
      </w:r>
    </w:p>
    <w:p w14:paraId="2D22FF66" w14:textId="77777777" w:rsidR="001B3735" w:rsidRPr="00E67404" w:rsidRDefault="00E67404" w:rsidP="00E67404">
      <w:pPr>
        <w:pStyle w:val="ListParagraph"/>
        <w:numPr>
          <w:ilvl w:val="0"/>
          <w:numId w:val="1"/>
        </w:numPr>
        <w:tabs>
          <w:tab w:val="left" w:pos="860"/>
        </w:tabs>
        <w:spacing w:before="3" w:line="360" w:lineRule="auto"/>
        <w:ind w:left="859" w:right="1239"/>
        <w:jc w:val="left"/>
        <w:rPr>
          <w:rFonts w:ascii="Arial" w:eastAsia="Arial" w:hAnsi="Arial" w:cs="Arial"/>
        </w:rPr>
      </w:pPr>
      <w:r w:rsidRPr="00E67404">
        <w:rPr>
          <w:rFonts w:ascii="Arial" w:hAnsi="Arial" w:cs="Arial"/>
          <w:color w:val="323232"/>
        </w:rPr>
        <w:br w:type="column"/>
      </w:r>
      <w:r w:rsidRPr="00E67404">
        <w:rPr>
          <w:rFonts w:ascii="Arial" w:hAnsi="Arial" w:cs="Arial"/>
          <w:color w:val="323232"/>
        </w:rPr>
        <w:t>Construction site</w:t>
      </w:r>
      <w:r w:rsidRPr="00E67404">
        <w:rPr>
          <w:rFonts w:ascii="Arial" w:hAnsi="Arial" w:cs="Arial"/>
          <w:color w:val="323232"/>
          <w:spacing w:val="-8"/>
        </w:rPr>
        <w:t xml:space="preserve"> </w:t>
      </w:r>
      <w:r w:rsidRPr="00E67404">
        <w:rPr>
          <w:rFonts w:ascii="Arial" w:hAnsi="Arial" w:cs="Arial"/>
          <w:color w:val="323232"/>
        </w:rPr>
        <w:t>stormwater runoff</w:t>
      </w:r>
      <w:r w:rsidRPr="00E67404">
        <w:rPr>
          <w:rFonts w:ascii="Arial" w:hAnsi="Arial" w:cs="Arial"/>
          <w:color w:val="323232"/>
          <w:spacing w:val="-3"/>
        </w:rPr>
        <w:t xml:space="preserve"> </w:t>
      </w:r>
      <w:r w:rsidRPr="00E67404">
        <w:rPr>
          <w:rFonts w:ascii="Arial" w:hAnsi="Arial" w:cs="Arial"/>
          <w:color w:val="323232"/>
        </w:rPr>
        <w:t>control</w:t>
      </w:r>
    </w:p>
    <w:p w14:paraId="32ACB2CA" w14:textId="77777777" w:rsidR="001B3735" w:rsidRPr="00E67404" w:rsidRDefault="00E67404" w:rsidP="00E67404">
      <w:pPr>
        <w:pStyle w:val="ListParagraph"/>
        <w:numPr>
          <w:ilvl w:val="0"/>
          <w:numId w:val="1"/>
        </w:numPr>
        <w:tabs>
          <w:tab w:val="left" w:pos="860"/>
        </w:tabs>
        <w:spacing w:before="3" w:line="360" w:lineRule="auto"/>
        <w:ind w:left="859" w:right="1890"/>
        <w:jc w:val="left"/>
        <w:rPr>
          <w:rFonts w:ascii="Arial" w:eastAsia="Arial" w:hAnsi="Arial" w:cs="Arial"/>
        </w:rPr>
      </w:pPr>
      <w:r w:rsidRPr="00E67404">
        <w:rPr>
          <w:rFonts w:ascii="Arial" w:hAnsi="Arial" w:cs="Arial"/>
          <w:color w:val="323232"/>
        </w:rPr>
        <w:t>Post-construction site management</w:t>
      </w:r>
    </w:p>
    <w:p w14:paraId="2653B4D8" w14:textId="77777777" w:rsidR="001B3735" w:rsidRPr="00E67404" w:rsidRDefault="00E67404" w:rsidP="00E67404">
      <w:pPr>
        <w:pStyle w:val="ListParagraph"/>
        <w:numPr>
          <w:ilvl w:val="0"/>
          <w:numId w:val="1"/>
        </w:numPr>
        <w:tabs>
          <w:tab w:val="left" w:pos="859"/>
        </w:tabs>
        <w:spacing w:before="3" w:line="360" w:lineRule="auto"/>
        <w:ind w:left="859" w:right="772"/>
        <w:jc w:val="left"/>
        <w:rPr>
          <w:rFonts w:ascii="Arial" w:eastAsia="Arial" w:hAnsi="Arial" w:cs="Arial"/>
        </w:rPr>
      </w:pPr>
      <w:r w:rsidRPr="00E67404">
        <w:rPr>
          <w:rFonts w:ascii="Arial" w:hAnsi="Arial" w:cs="Arial"/>
          <w:color w:val="323232"/>
        </w:rPr>
        <w:t>Good housekeeping and</w:t>
      </w:r>
      <w:r w:rsidRPr="00E67404">
        <w:rPr>
          <w:rFonts w:ascii="Arial" w:hAnsi="Arial" w:cs="Arial"/>
          <w:color w:val="323232"/>
          <w:spacing w:val="-5"/>
        </w:rPr>
        <w:t xml:space="preserve"> </w:t>
      </w:r>
      <w:r w:rsidRPr="00E67404">
        <w:rPr>
          <w:rFonts w:ascii="Arial" w:hAnsi="Arial" w:cs="Arial"/>
          <w:color w:val="323232"/>
        </w:rPr>
        <w:t>pollution prevention</w:t>
      </w:r>
    </w:p>
    <w:p w14:paraId="744D848D" w14:textId="77777777" w:rsidR="001B3735" w:rsidRPr="00E67404" w:rsidRDefault="001B3735" w:rsidP="00E67404">
      <w:pPr>
        <w:spacing w:line="360" w:lineRule="auto"/>
        <w:rPr>
          <w:rFonts w:ascii="Arial" w:eastAsia="Arial" w:hAnsi="Arial" w:cs="Arial"/>
        </w:rPr>
        <w:sectPr w:rsidR="001B3735" w:rsidRPr="00E67404">
          <w:type w:val="continuous"/>
          <w:pgSz w:w="12240" w:h="15840"/>
          <w:pgMar w:top="700" w:right="780" w:bottom="280" w:left="360" w:header="720" w:footer="720" w:gutter="0"/>
          <w:cols w:num="2" w:space="720" w:equalWidth="0">
            <w:col w:w="5345" w:space="996"/>
            <w:col w:w="4759"/>
          </w:cols>
        </w:sectPr>
      </w:pPr>
    </w:p>
    <w:p w14:paraId="5CE31D5E" w14:textId="77777777" w:rsidR="00E67404" w:rsidRDefault="00E67404" w:rsidP="00E67404">
      <w:pPr>
        <w:pStyle w:val="BodyText"/>
        <w:spacing w:line="360" w:lineRule="auto"/>
        <w:ind w:left="1800" w:right="678" w:firstLine="720"/>
        <w:rPr>
          <w:rFonts w:cs="Arial"/>
          <w:color w:val="323232"/>
          <w:sz w:val="22"/>
          <w:szCs w:val="22"/>
        </w:rPr>
      </w:pPr>
    </w:p>
    <w:p w14:paraId="0FEA7AA4" w14:textId="6C508277" w:rsidR="001B3735" w:rsidRPr="00E67404" w:rsidRDefault="00E67404" w:rsidP="00E67404">
      <w:pPr>
        <w:pStyle w:val="BodyText"/>
        <w:spacing w:line="360" w:lineRule="auto"/>
        <w:ind w:left="1800" w:right="678" w:firstLine="720"/>
        <w:rPr>
          <w:rFonts w:cs="Arial"/>
          <w:sz w:val="22"/>
          <w:szCs w:val="22"/>
        </w:rPr>
      </w:pPr>
      <w:r w:rsidRPr="00E67404">
        <w:rPr>
          <w:rFonts w:cs="Arial"/>
          <w:color w:val="323232"/>
          <w:sz w:val="22"/>
          <w:szCs w:val="22"/>
        </w:rPr>
        <w:t xml:space="preserve">In order to comply with </w:t>
      </w:r>
      <w:r w:rsidR="00D748F4" w:rsidRPr="00E67404">
        <w:rPr>
          <w:rFonts w:cs="Arial"/>
          <w:color w:val="323232"/>
          <w:sz w:val="22"/>
          <w:szCs w:val="22"/>
        </w:rPr>
        <w:t xml:space="preserve">a section of </w:t>
      </w:r>
      <w:r w:rsidRPr="00E67404">
        <w:rPr>
          <w:rFonts w:cs="Arial"/>
          <w:color w:val="323232"/>
          <w:sz w:val="22"/>
          <w:szCs w:val="22"/>
        </w:rPr>
        <w:t xml:space="preserve">MCM 2, </w:t>
      </w:r>
      <w:r w:rsidR="00310C5D">
        <w:rPr>
          <w:rFonts w:cs="Arial"/>
          <w:color w:val="323232"/>
          <w:sz w:val="22"/>
          <w:szCs w:val="22"/>
        </w:rPr>
        <w:t>the</w:t>
      </w:r>
      <w:r w:rsidRPr="00E67404">
        <w:rPr>
          <w:rFonts w:cs="Arial"/>
          <w:color w:val="323232"/>
          <w:sz w:val="22"/>
          <w:szCs w:val="22"/>
        </w:rPr>
        <w:t xml:space="preserve"> poster board provid</w:t>
      </w:r>
      <w:r w:rsidR="00310C5D">
        <w:rPr>
          <w:rFonts w:cs="Arial"/>
          <w:color w:val="323232"/>
          <w:sz w:val="22"/>
          <w:szCs w:val="22"/>
        </w:rPr>
        <w:t>ing</w:t>
      </w:r>
      <w:r w:rsidRPr="00E67404">
        <w:rPr>
          <w:rFonts w:cs="Arial"/>
          <w:color w:val="323232"/>
          <w:sz w:val="22"/>
          <w:szCs w:val="22"/>
        </w:rPr>
        <w:t xml:space="preserve"> information on the work and implementation of the City’s MS4 program in 20</w:t>
      </w:r>
      <w:r w:rsidR="000A7409">
        <w:rPr>
          <w:rFonts w:cs="Arial"/>
          <w:color w:val="323232"/>
          <w:sz w:val="22"/>
          <w:szCs w:val="22"/>
        </w:rPr>
        <w:t>20</w:t>
      </w:r>
      <w:r w:rsidR="00940F22">
        <w:rPr>
          <w:rFonts w:cs="Arial"/>
          <w:color w:val="323232"/>
          <w:sz w:val="22"/>
          <w:szCs w:val="22"/>
        </w:rPr>
        <w:t xml:space="preserve"> will be available for viewing on the </w:t>
      </w:r>
      <w:proofErr w:type="gramStart"/>
      <w:r w:rsidR="00940F22">
        <w:rPr>
          <w:rFonts w:cs="Arial"/>
          <w:color w:val="323232"/>
          <w:sz w:val="22"/>
          <w:szCs w:val="22"/>
        </w:rPr>
        <w:t>City</w:t>
      </w:r>
      <w:proofErr w:type="gramEnd"/>
      <w:r w:rsidR="00940F22">
        <w:rPr>
          <w:rFonts w:cs="Arial"/>
          <w:color w:val="323232"/>
          <w:sz w:val="22"/>
          <w:szCs w:val="22"/>
        </w:rPr>
        <w:t xml:space="preserve"> webpage</w:t>
      </w:r>
      <w:r w:rsidRPr="00E67404">
        <w:rPr>
          <w:rFonts w:cs="Arial"/>
          <w:color w:val="323232"/>
          <w:sz w:val="22"/>
          <w:szCs w:val="22"/>
        </w:rPr>
        <w:t>.</w:t>
      </w:r>
      <w:r w:rsidR="00310C5D">
        <w:rPr>
          <w:rFonts w:cs="Arial"/>
          <w:color w:val="323232"/>
          <w:sz w:val="22"/>
          <w:szCs w:val="22"/>
        </w:rPr>
        <w:t xml:space="preserve"> </w:t>
      </w:r>
      <w:r>
        <w:rPr>
          <w:rFonts w:cs="Arial"/>
          <w:color w:val="323232"/>
          <w:sz w:val="22"/>
          <w:szCs w:val="22"/>
        </w:rPr>
        <w:t xml:space="preserve">For each MCM, descriptions </w:t>
      </w:r>
      <w:r w:rsidR="00310C5D">
        <w:rPr>
          <w:rFonts w:cs="Arial"/>
          <w:color w:val="323232"/>
          <w:sz w:val="22"/>
          <w:szCs w:val="22"/>
        </w:rPr>
        <w:t>will be</w:t>
      </w:r>
      <w:r>
        <w:rPr>
          <w:rFonts w:cs="Arial"/>
          <w:color w:val="323232"/>
          <w:sz w:val="22"/>
          <w:szCs w:val="22"/>
        </w:rPr>
        <w:t xml:space="preserve"> given on what the City did during the year to comply with the permit. </w:t>
      </w:r>
      <w:r w:rsidRPr="00E67404">
        <w:rPr>
          <w:rFonts w:cs="Arial"/>
          <w:color w:val="323232"/>
          <w:sz w:val="22"/>
          <w:szCs w:val="22"/>
        </w:rPr>
        <w:t xml:space="preserve">The City must </w:t>
      </w:r>
      <w:r w:rsidR="00D748F4" w:rsidRPr="00E67404">
        <w:rPr>
          <w:rFonts w:cs="Arial"/>
          <w:color w:val="323232"/>
          <w:sz w:val="22"/>
          <w:szCs w:val="22"/>
        </w:rPr>
        <w:t xml:space="preserve">also </w:t>
      </w:r>
      <w:r w:rsidR="00AC2726" w:rsidRPr="00E67404">
        <w:rPr>
          <w:rFonts w:cs="Arial"/>
          <w:color w:val="323232"/>
          <w:sz w:val="22"/>
          <w:szCs w:val="22"/>
        </w:rPr>
        <w:t>offer</w:t>
      </w:r>
      <w:r w:rsidRPr="00E67404">
        <w:rPr>
          <w:rFonts w:cs="Arial"/>
          <w:color w:val="323232"/>
          <w:sz w:val="22"/>
          <w:szCs w:val="22"/>
        </w:rPr>
        <w:t xml:space="preserve"> an</w:t>
      </w:r>
      <w:r w:rsidRPr="00E67404">
        <w:rPr>
          <w:rFonts w:cs="Arial"/>
          <w:color w:val="323232"/>
          <w:spacing w:val="-13"/>
          <w:sz w:val="22"/>
          <w:szCs w:val="22"/>
        </w:rPr>
        <w:t xml:space="preserve"> </w:t>
      </w:r>
      <w:r w:rsidRPr="00E67404">
        <w:rPr>
          <w:rFonts w:cs="Arial"/>
          <w:color w:val="323232"/>
          <w:sz w:val="22"/>
          <w:szCs w:val="22"/>
        </w:rPr>
        <w:t xml:space="preserve">opportunity for the public to provide input on the </w:t>
      </w:r>
      <w:r w:rsidRPr="007C40FD">
        <w:rPr>
          <w:rFonts w:cs="Arial"/>
          <w:color w:val="323232"/>
          <w:sz w:val="22"/>
          <w:szCs w:val="22"/>
        </w:rPr>
        <w:t>adequacy of their SWPPP</w:t>
      </w:r>
      <w:r w:rsidR="00310C5D" w:rsidRPr="007C40FD">
        <w:rPr>
          <w:rFonts w:cs="Arial"/>
          <w:color w:val="323232"/>
          <w:sz w:val="22"/>
          <w:szCs w:val="22"/>
        </w:rPr>
        <w:t xml:space="preserve">; </w:t>
      </w:r>
      <w:r w:rsidR="00940F22" w:rsidRPr="007C40FD">
        <w:rPr>
          <w:rFonts w:cs="Arial"/>
          <w:color w:val="323232"/>
          <w:sz w:val="22"/>
          <w:szCs w:val="22"/>
        </w:rPr>
        <w:t>to citizens who wish to supply comments on the City’s SWPPP, please email comments to</w:t>
      </w:r>
      <w:r w:rsidR="007C40FD" w:rsidRPr="007C40FD">
        <w:rPr>
          <w:rFonts w:cs="Arial"/>
          <w:color w:val="323232"/>
          <w:sz w:val="22"/>
          <w:szCs w:val="22"/>
        </w:rPr>
        <w:t xml:space="preserve"> Public Works Superintendent</w:t>
      </w:r>
      <w:r w:rsidR="006C212D" w:rsidRPr="007C40FD">
        <w:rPr>
          <w:rFonts w:cs="Arial"/>
          <w:color w:val="323232"/>
          <w:sz w:val="22"/>
          <w:szCs w:val="22"/>
        </w:rPr>
        <w:t xml:space="preserve"> Tim Amundsen at tamundsen@excelsiormn.org.</w:t>
      </w:r>
      <w:r w:rsidR="00D748F4" w:rsidRPr="007C40FD">
        <w:rPr>
          <w:rFonts w:cs="Arial"/>
          <w:color w:val="323232"/>
          <w:sz w:val="22"/>
          <w:szCs w:val="22"/>
        </w:rPr>
        <w:t xml:space="preserve"> If you have any further questions or </w:t>
      </w:r>
      <w:r w:rsidR="00310C5D" w:rsidRPr="007C40FD">
        <w:rPr>
          <w:rFonts w:cs="Arial"/>
          <w:color w:val="323232"/>
          <w:sz w:val="22"/>
          <w:szCs w:val="22"/>
        </w:rPr>
        <w:t>concerns,</w:t>
      </w:r>
      <w:r w:rsidR="00D748F4" w:rsidRPr="007C40FD">
        <w:rPr>
          <w:rFonts w:cs="Arial"/>
          <w:color w:val="323232"/>
          <w:sz w:val="22"/>
          <w:szCs w:val="22"/>
        </w:rPr>
        <w:t xml:space="preserve"> please contact the City at </w:t>
      </w:r>
      <w:r w:rsidR="006C212D" w:rsidRPr="007C40FD">
        <w:rPr>
          <w:rFonts w:cs="Arial"/>
          <w:color w:val="323232"/>
          <w:sz w:val="22"/>
          <w:szCs w:val="22"/>
        </w:rPr>
        <w:t>952-474-5233</w:t>
      </w:r>
      <w:r w:rsidR="00310C5D" w:rsidRPr="007C40FD">
        <w:rPr>
          <w:rFonts w:cs="Arial"/>
          <w:color w:val="323232"/>
          <w:sz w:val="22"/>
          <w:szCs w:val="22"/>
        </w:rPr>
        <w:t>.</w:t>
      </w:r>
      <w:r w:rsidR="00310C5D">
        <w:rPr>
          <w:rFonts w:cs="Arial"/>
          <w:color w:val="323232"/>
          <w:sz w:val="22"/>
          <w:szCs w:val="22"/>
        </w:rPr>
        <w:t xml:space="preserve"> </w:t>
      </w:r>
    </w:p>
    <w:p w14:paraId="316F90BD" w14:textId="77777777" w:rsidR="001B3735" w:rsidRDefault="001B3735">
      <w:pPr>
        <w:rPr>
          <w:rFonts w:ascii="Arial" w:eastAsia="Arial" w:hAnsi="Arial" w:cs="Arial"/>
          <w:sz w:val="20"/>
          <w:szCs w:val="20"/>
        </w:rPr>
      </w:pPr>
    </w:p>
    <w:p w14:paraId="20106E1D" w14:textId="77777777" w:rsidR="001B3735" w:rsidRDefault="001B3735">
      <w:pPr>
        <w:rPr>
          <w:rFonts w:ascii="Arial" w:eastAsia="Arial" w:hAnsi="Arial" w:cs="Arial"/>
          <w:sz w:val="20"/>
          <w:szCs w:val="20"/>
        </w:rPr>
      </w:pPr>
    </w:p>
    <w:p w14:paraId="315D2501" w14:textId="77777777" w:rsidR="001B3735" w:rsidRDefault="001B3735">
      <w:pPr>
        <w:rPr>
          <w:rFonts w:ascii="Arial" w:eastAsia="Arial" w:hAnsi="Arial" w:cs="Arial"/>
          <w:sz w:val="20"/>
          <w:szCs w:val="20"/>
        </w:rPr>
      </w:pPr>
    </w:p>
    <w:p w14:paraId="5D61625D" w14:textId="77777777" w:rsidR="001B3735" w:rsidRDefault="001B3735">
      <w:pPr>
        <w:rPr>
          <w:rFonts w:ascii="Arial" w:eastAsia="Arial" w:hAnsi="Arial" w:cs="Arial"/>
          <w:sz w:val="20"/>
          <w:szCs w:val="20"/>
        </w:rPr>
      </w:pPr>
    </w:p>
    <w:p w14:paraId="7C07832A" w14:textId="77777777" w:rsidR="001B3735" w:rsidRDefault="001B3735">
      <w:pPr>
        <w:rPr>
          <w:rFonts w:ascii="Arial" w:eastAsia="Arial" w:hAnsi="Arial" w:cs="Arial"/>
          <w:sz w:val="20"/>
          <w:szCs w:val="20"/>
        </w:rPr>
      </w:pPr>
    </w:p>
    <w:p w14:paraId="473FEC5A" w14:textId="77777777" w:rsidR="001B3735" w:rsidRDefault="001B3735">
      <w:pPr>
        <w:rPr>
          <w:rFonts w:ascii="Arial" w:eastAsia="Arial" w:hAnsi="Arial" w:cs="Arial"/>
          <w:sz w:val="12"/>
          <w:szCs w:val="12"/>
        </w:rPr>
        <w:sectPr w:rsidR="001B3735">
          <w:type w:val="continuous"/>
          <w:pgSz w:w="12240" w:h="15840"/>
          <w:pgMar w:top="700" w:right="780" w:bottom="280" w:left="360" w:header="720" w:footer="720" w:gutter="0"/>
          <w:cols w:space="720"/>
        </w:sectPr>
      </w:pPr>
    </w:p>
    <w:p w14:paraId="7A5B098A" w14:textId="77777777" w:rsidR="001B3735" w:rsidRDefault="00E67404">
      <w:pPr>
        <w:tabs>
          <w:tab w:val="left" w:pos="10500"/>
        </w:tabs>
        <w:ind w:left="2954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w:lastRenderedPageBreak/>
        <w:drawing>
          <wp:anchor distT="0" distB="0" distL="114300" distR="114300" simplePos="0" relativeHeight="251663360" behindDoc="0" locked="0" layoutInCell="1" allowOverlap="1" wp14:anchorId="6E68D79C" wp14:editId="652E0886">
            <wp:simplePos x="0" y="0"/>
            <wp:positionH relativeFrom="margin">
              <wp:posOffset>2383022</wp:posOffset>
            </wp:positionH>
            <wp:positionV relativeFrom="paragraph">
              <wp:posOffset>289560</wp:posOffset>
            </wp:positionV>
            <wp:extent cx="2450096" cy="827203"/>
            <wp:effectExtent l="0" t="0" r="762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096" cy="827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position w:val="116"/>
          <w:sz w:val="20"/>
        </w:rPr>
        <w:drawing>
          <wp:inline distT="0" distB="0" distL="0" distR="0" wp14:anchorId="5A303A78" wp14:editId="074001BD">
            <wp:extent cx="734292" cy="607695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92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9F2F7" w14:textId="77777777" w:rsidR="001B3735" w:rsidRDefault="001B3735">
      <w:pPr>
        <w:spacing w:before="1"/>
        <w:rPr>
          <w:rFonts w:ascii="Arial" w:eastAsia="Arial" w:hAnsi="Arial" w:cs="Arial"/>
          <w:sz w:val="17"/>
          <w:szCs w:val="17"/>
        </w:rPr>
      </w:pPr>
    </w:p>
    <w:p w14:paraId="743A9CB5" w14:textId="0CD8C88E" w:rsidR="001B3735" w:rsidRDefault="00E67404" w:rsidP="00AC2726">
      <w:pPr>
        <w:spacing w:before="27"/>
        <w:ind w:left="3418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  <w:u w:val="thick" w:color="000000"/>
        </w:rPr>
        <w:t>20</w:t>
      </w:r>
      <w:r w:rsidR="000A7409">
        <w:rPr>
          <w:rFonts w:ascii="Calibri"/>
          <w:b/>
          <w:sz w:val="36"/>
          <w:u w:val="thick" w:color="000000"/>
        </w:rPr>
        <w:t>2</w:t>
      </w:r>
      <w:r w:rsidR="00644072">
        <w:rPr>
          <w:rFonts w:ascii="Calibri"/>
          <w:b/>
          <w:sz w:val="36"/>
          <w:u w:val="thick" w:color="000000"/>
        </w:rPr>
        <w:t>2</w:t>
      </w:r>
      <w:r>
        <w:rPr>
          <w:rFonts w:ascii="Calibri"/>
          <w:b/>
          <w:sz w:val="36"/>
          <w:u w:val="thick" w:color="000000"/>
        </w:rPr>
        <w:t xml:space="preserve"> SWPPP Public</w:t>
      </w:r>
      <w:r>
        <w:rPr>
          <w:rFonts w:ascii="Calibri"/>
          <w:b/>
          <w:spacing w:val="-12"/>
          <w:sz w:val="36"/>
          <w:u w:val="thick" w:color="000000"/>
        </w:rPr>
        <w:t xml:space="preserve"> </w:t>
      </w:r>
      <w:r>
        <w:rPr>
          <w:rFonts w:ascii="Calibri"/>
          <w:b/>
          <w:sz w:val="36"/>
          <w:u w:val="thick" w:color="000000"/>
        </w:rPr>
        <w:t>Comments</w:t>
      </w:r>
    </w:p>
    <w:p w14:paraId="079AC7B0" w14:textId="77777777" w:rsidR="001B3735" w:rsidRDefault="001B3735">
      <w:pPr>
        <w:spacing w:before="12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78"/>
        <w:gridCol w:w="4140"/>
        <w:gridCol w:w="2880"/>
      </w:tblGrid>
      <w:tr w:rsidR="001B3735" w14:paraId="59785BC3" w14:textId="77777777">
        <w:trPr>
          <w:trHeight w:hRule="exact" w:val="278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EB6F32" w14:textId="77777777" w:rsidR="001B3735" w:rsidRDefault="00E6740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Name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15BD35" w14:textId="77777777" w:rsidR="001B3735" w:rsidRDefault="00E67404">
            <w:pPr>
              <w:pStyle w:val="TableParagraph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08979C" w14:textId="77777777" w:rsidR="001B3735" w:rsidRDefault="00E6740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Comment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BAD112B" w14:textId="77777777" w:rsidR="001B3735" w:rsidRDefault="00E67404">
            <w:pPr>
              <w:pStyle w:val="TableParagraph"/>
              <w:ind w:left="5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Contact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Information</w:t>
            </w:r>
          </w:p>
        </w:tc>
      </w:tr>
      <w:tr w:rsidR="001B3735" w14:paraId="0C1CDCDD" w14:textId="77777777">
        <w:trPr>
          <w:trHeight w:hRule="exact" w:val="178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2A11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D366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C866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AA74" w14:textId="77777777" w:rsidR="001B3735" w:rsidRDefault="001B3735"/>
        </w:tc>
      </w:tr>
      <w:tr w:rsidR="001B3735" w14:paraId="39C1E5BB" w14:textId="77777777">
        <w:trPr>
          <w:trHeight w:hRule="exact" w:val="178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D104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246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CFE2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CC86" w14:textId="77777777" w:rsidR="001B3735" w:rsidRDefault="001B3735"/>
        </w:tc>
      </w:tr>
      <w:tr w:rsidR="001B3735" w14:paraId="5D98FA18" w14:textId="77777777">
        <w:trPr>
          <w:trHeight w:hRule="exact" w:val="178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017D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F372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50DB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9F61" w14:textId="77777777" w:rsidR="001B3735" w:rsidRDefault="001B3735"/>
        </w:tc>
      </w:tr>
      <w:tr w:rsidR="001B3735" w14:paraId="6F377B70" w14:textId="77777777">
        <w:trPr>
          <w:trHeight w:hRule="exact" w:val="178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4ADA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68C2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B2F8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B6D" w14:textId="77777777" w:rsidR="001B3735" w:rsidRDefault="001B3735"/>
        </w:tc>
      </w:tr>
      <w:tr w:rsidR="001B3735" w14:paraId="2B5A2E95" w14:textId="77777777">
        <w:trPr>
          <w:trHeight w:hRule="exact" w:val="178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6588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F755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6B6B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54F" w14:textId="77777777" w:rsidR="001B3735" w:rsidRDefault="001B3735"/>
        </w:tc>
      </w:tr>
      <w:tr w:rsidR="001B3735" w14:paraId="50C7DA95" w14:textId="77777777">
        <w:trPr>
          <w:trHeight w:hRule="exact" w:val="178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DD86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3DE4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0FFE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7E02" w14:textId="77777777" w:rsidR="001B3735" w:rsidRDefault="001B3735"/>
        </w:tc>
      </w:tr>
    </w:tbl>
    <w:p w14:paraId="1E196763" w14:textId="77777777" w:rsidR="001B3735" w:rsidRDefault="001B3735">
      <w:pPr>
        <w:sectPr w:rsidR="001B3735">
          <w:pgSz w:w="12240" w:h="15840"/>
          <w:pgMar w:top="0" w:right="60" w:bottom="280" w:left="420" w:header="720" w:footer="720" w:gutter="0"/>
          <w:cols w:space="720"/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78"/>
        <w:gridCol w:w="4140"/>
        <w:gridCol w:w="2880"/>
      </w:tblGrid>
      <w:tr w:rsidR="001B3735" w14:paraId="0F6FCD57" w14:textId="77777777">
        <w:trPr>
          <w:trHeight w:hRule="exact" w:val="278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A011F6" w14:textId="77777777" w:rsidR="001B3735" w:rsidRDefault="00E674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lastRenderedPageBreak/>
              <w:t>Name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DDF1C5" w14:textId="77777777" w:rsidR="001B3735" w:rsidRDefault="00E67404">
            <w:pPr>
              <w:pStyle w:val="TableParagraph"/>
              <w:spacing w:line="265" w:lineRule="exact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90DF85" w14:textId="77777777" w:rsidR="001B3735" w:rsidRDefault="00E67404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Comment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3DBB9B3" w14:textId="77777777" w:rsidR="001B3735" w:rsidRDefault="00E67404">
            <w:pPr>
              <w:pStyle w:val="TableParagraph"/>
              <w:spacing w:line="265" w:lineRule="exact"/>
              <w:ind w:left="5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Contact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Information</w:t>
            </w:r>
          </w:p>
        </w:tc>
      </w:tr>
      <w:tr w:rsidR="001B3735" w14:paraId="373F7B2A" w14:textId="77777777">
        <w:trPr>
          <w:trHeight w:hRule="exact" w:val="178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36C1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7423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3D62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83D6" w14:textId="77777777" w:rsidR="001B3735" w:rsidRDefault="001B3735"/>
        </w:tc>
      </w:tr>
      <w:tr w:rsidR="001B3735" w14:paraId="3DC76535" w14:textId="77777777">
        <w:trPr>
          <w:trHeight w:hRule="exact" w:val="178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CC9B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21B0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2C6F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93D0" w14:textId="77777777" w:rsidR="001B3735" w:rsidRDefault="001B3735"/>
        </w:tc>
      </w:tr>
      <w:tr w:rsidR="001B3735" w14:paraId="313FDD58" w14:textId="77777777">
        <w:trPr>
          <w:trHeight w:hRule="exact" w:val="178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8982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FF3E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BE25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C5D" w14:textId="77777777" w:rsidR="001B3735" w:rsidRDefault="001B3735"/>
        </w:tc>
      </w:tr>
      <w:tr w:rsidR="001B3735" w14:paraId="4A3B3C7F" w14:textId="77777777">
        <w:trPr>
          <w:trHeight w:hRule="exact" w:val="178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3F79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023E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AC9D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BD55" w14:textId="77777777" w:rsidR="001B3735" w:rsidRDefault="001B3735"/>
        </w:tc>
      </w:tr>
      <w:tr w:rsidR="001B3735" w14:paraId="76E6B53D" w14:textId="77777777">
        <w:trPr>
          <w:trHeight w:hRule="exact" w:val="178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AD13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A30A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C17A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2F21" w14:textId="77777777" w:rsidR="001B3735" w:rsidRDefault="001B3735"/>
        </w:tc>
      </w:tr>
      <w:tr w:rsidR="001B3735" w14:paraId="5272F237" w14:textId="77777777">
        <w:trPr>
          <w:trHeight w:hRule="exact" w:val="178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E478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7415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3513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0606" w14:textId="77777777" w:rsidR="001B3735" w:rsidRDefault="001B3735"/>
        </w:tc>
      </w:tr>
      <w:tr w:rsidR="001B3735" w14:paraId="7B529E64" w14:textId="77777777">
        <w:trPr>
          <w:trHeight w:hRule="exact" w:val="178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0040" w14:textId="77777777" w:rsidR="001B3735" w:rsidRDefault="001B373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49AD" w14:textId="77777777" w:rsidR="001B3735" w:rsidRDefault="001B3735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550D" w14:textId="77777777" w:rsidR="001B3735" w:rsidRDefault="001B373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C071" w14:textId="77777777" w:rsidR="001B3735" w:rsidRDefault="001B3735"/>
        </w:tc>
      </w:tr>
    </w:tbl>
    <w:p w14:paraId="2B935F63" w14:textId="77777777" w:rsidR="00B70B6A" w:rsidRDefault="00B70B6A"/>
    <w:sectPr w:rsidR="00B70B6A">
      <w:pgSz w:w="12240" w:h="15840"/>
      <w:pgMar w:top="1400" w:right="32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0840" w14:textId="77777777" w:rsidR="00A15763" w:rsidRDefault="00A15763" w:rsidP="00D748F4">
      <w:r>
        <w:separator/>
      </w:r>
    </w:p>
  </w:endnote>
  <w:endnote w:type="continuationSeparator" w:id="0">
    <w:p w14:paraId="48E6B5FF" w14:textId="77777777" w:rsidR="00A15763" w:rsidRDefault="00A15763" w:rsidP="00D7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D2D7" w14:textId="77777777" w:rsidR="00A15763" w:rsidRDefault="00A15763" w:rsidP="00D748F4">
      <w:r>
        <w:separator/>
      </w:r>
    </w:p>
  </w:footnote>
  <w:footnote w:type="continuationSeparator" w:id="0">
    <w:p w14:paraId="0683AF82" w14:textId="77777777" w:rsidR="00A15763" w:rsidRDefault="00A15763" w:rsidP="00D7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1E1F"/>
    <w:multiLevelType w:val="hybridMultilevel"/>
    <w:tmpl w:val="7CFC4426"/>
    <w:lvl w:ilvl="0" w:tplc="F5B846FC">
      <w:start w:val="1"/>
      <w:numFmt w:val="decimal"/>
      <w:lvlText w:val="%1."/>
      <w:lvlJc w:val="left"/>
      <w:pPr>
        <w:ind w:left="2520" w:hanging="360"/>
        <w:jc w:val="right"/>
      </w:pPr>
      <w:rPr>
        <w:rFonts w:ascii="Arial" w:eastAsia="Arial" w:hAnsi="Arial" w:hint="default"/>
        <w:color w:val="323232"/>
        <w:w w:val="99"/>
        <w:sz w:val="21"/>
        <w:szCs w:val="21"/>
      </w:rPr>
    </w:lvl>
    <w:lvl w:ilvl="1" w:tplc="85047894">
      <w:start w:val="1"/>
      <w:numFmt w:val="bullet"/>
      <w:lvlText w:val="•"/>
      <w:lvlJc w:val="left"/>
      <w:pPr>
        <w:ind w:left="2802" w:hanging="360"/>
      </w:pPr>
      <w:rPr>
        <w:rFonts w:hint="default"/>
      </w:rPr>
    </w:lvl>
    <w:lvl w:ilvl="2" w:tplc="3E52623A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DEB8E948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1B9EFC7E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201E9B4A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6" w:tplc="F47CD61A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7" w:tplc="40E0240C">
      <w:start w:val="1"/>
      <w:numFmt w:val="bullet"/>
      <w:lvlText w:val="•"/>
      <w:lvlJc w:val="left"/>
      <w:pPr>
        <w:ind w:left="4497" w:hanging="360"/>
      </w:pPr>
      <w:rPr>
        <w:rFonts w:hint="default"/>
      </w:rPr>
    </w:lvl>
    <w:lvl w:ilvl="8" w:tplc="4CA6E67C">
      <w:start w:val="1"/>
      <w:numFmt w:val="bullet"/>
      <w:lvlText w:val="•"/>
      <w:lvlJc w:val="left"/>
      <w:pPr>
        <w:ind w:left="4779" w:hanging="360"/>
      </w:pPr>
      <w:rPr>
        <w:rFonts w:hint="default"/>
      </w:rPr>
    </w:lvl>
  </w:abstractNum>
  <w:num w:numId="1" w16cid:durableId="147255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35"/>
    <w:rsid w:val="000A7409"/>
    <w:rsid w:val="001B3735"/>
    <w:rsid w:val="001E2680"/>
    <w:rsid w:val="00214FEB"/>
    <w:rsid w:val="0021767F"/>
    <w:rsid w:val="00310C5D"/>
    <w:rsid w:val="00501368"/>
    <w:rsid w:val="00540C4E"/>
    <w:rsid w:val="00644072"/>
    <w:rsid w:val="006C212D"/>
    <w:rsid w:val="007C40FD"/>
    <w:rsid w:val="0085252B"/>
    <w:rsid w:val="00940F22"/>
    <w:rsid w:val="00970D0D"/>
    <w:rsid w:val="00A15763"/>
    <w:rsid w:val="00A17CD2"/>
    <w:rsid w:val="00AC2726"/>
    <w:rsid w:val="00B70B6A"/>
    <w:rsid w:val="00D72932"/>
    <w:rsid w:val="00D748F4"/>
    <w:rsid w:val="00E67404"/>
    <w:rsid w:val="00F451CD"/>
    <w:rsid w:val="00F54167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DF38"/>
  <w15:docId w15:val="{17D90261-F5FA-45E7-BEE6-89754EE0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859" w:hanging="36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4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8F4"/>
  </w:style>
  <w:style w:type="paragraph" w:styleId="Footer">
    <w:name w:val="footer"/>
    <w:basedOn w:val="Normal"/>
    <w:link w:val="FooterChar"/>
    <w:uiPriority w:val="99"/>
    <w:unhideWhenUsed/>
    <w:rsid w:val="00D74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8F4"/>
  </w:style>
  <w:style w:type="paragraph" w:styleId="BalloonText">
    <w:name w:val="Balloon Text"/>
    <w:basedOn w:val="Normal"/>
    <w:link w:val="BalloonTextChar"/>
    <w:uiPriority w:val="99"/>
    <w:semiHidden/>
    <w:unhideWhenUsed/>
    <w:rsid w:val="00310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tengstrom</dc:creator>
  <cp:lastModifiedBy>Kory Bonnell</cp:lastModifiedBy>
  <cp:revision>2</cp:revision>
  <dcterms:created xsi:type="dcterms:W3CDTF">2023-12-11T11:53:00Z</dcterms:created>
  <dcterms:modified xsi:type="dcterms:W3CDTF">2023-12-11T11:53:00Z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2019-05-01T00:00:00Z</vt:filetime>
  </property>
</Properties>
</file>